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AF" w:rsidRPr="007D34AF" w:rsidRDefault="007D34AF" w:rsidP="007D34AF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444444"/>
          <w:sz w:val="31"/>
          <w:szCs w:val="31"/>
        </w:rPr>
      </w:pPr>
      <w:r w:rsidRPr="007D34AF">
        <w:rPr>
          <w:rFonts w:ascii="Arial" w:eastAsia="Times New Roman" w:hAnsi="Arial" w:cs="Arial"/>
          <w:color w:val="444444"/>
          <w:sz w:val="31"/>
          <w:szCs w:val="31"/>
        </w:rPr>
        <w:t>TNM Classification for Non-Small Cell Lung Cancer</w:t>
      </w:r>
    </w:p>
    <w:p w:rsidR="007D34AF" w:rsidRPr="007D34AF" w:rsidRDefault="007D34AF" w:rsidP="007D34A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GoBack"/>
      <w:bookmarkEnd w:id="0"/>
      <w:r w:rsidRPr="007D34AF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7D34AF" w:rsidRPr="007D34AF" w:rsidRDefault="007D34AF" w:rsidP="007D34A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D34AF">
        <w:rPr>
          <w:rFonts w:ascii="Arial" w:eastAsia="Times New Roman" w:hAnsi="Arial" w:cs="Arial"/>
          <w:color w:val="000000"/>
          <w:sz w:val="19"/>
          <w:szCs w:val="19"/>
        </w:rPr>
        <w:t>Table. TNM Classification for Non-Small Cell Lung Cancer</w:t>
      </w:r>
      <w:hyperlink r:id="rId5" w:history="1">
        <w:r w:rsidRPr="007D34AF">
          <w:rPr>
            <w:rFonts w:ascii="Arial" w:eastAsia="Times New Roman" w:hAnsi="Arial" w:cs="Arial"/>
            <w:color w:val="5757A6"/>
            <w:sz w:val="19"/>
            <w:szCs w:val="19"/>
          </w:rPr>
          <w:t> (Open Table in a new window)</w:t>
        </w:r>
      </w:hyperlink>
    </w:p>
    <w:tbl>
      <w:tblPr>
        <w:tblW w:w="0" w:type="auto"/>
        <w:tblInd w:w="7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shd w:val="clear" w:color="auto" w:fill="DCE3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8867"/>
      </w:tblGrid>
      <w:tr w:rsidR="007D34AF" w:rsidRPr="007D34AF" w:rsidTr="007D34AF">
        <w:tc>
          <w:tcPr>
            <w:tcW w:w="0" w:type="auto"/>
            <w:gridSpan w:val="2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Primary tumor (T)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TX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Primary tumor cannot be assessed, or the tumor is proven by the presence of malignant cells in sputum or bronchial washing but is not visualized by imaging or bronchoscopy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T0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No evidence of primary tumor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Tis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Carcinoma in situ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T1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Tumor ≤ 3 cm in greatest dimension, surrounded by lung or visceral pleura, no </w:t>
            </w:r>
            <w:proofErr w:type="spellStart"/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bronchoscopic</w:t>
            </w:r>
            <w:proofErr w:type="spellEnd"/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evidence of invasion more proximal than the lobar bronchus (not in the main bronchus); superficial spreading of tumor in the central airways (confined to the bronchial wall )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T1a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Tumor ≤ 2 cm in the greatest dimension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T1b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Tumor &gt; 2 cm but ≤ 3 cm in the greatest dimension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T2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Tumor &gt; 3 cm but ≤ 7 cm or tumor with any of the following:</w:t>
            </w:r>
          </w:p>
          <w:p w:rsidR="007D34AF" w:rsidRPr="007D34AF" w:rsidRDefault="007D34AF" w:rsidP="007D34AF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Invades visceral pleura</w:t>
            </w:r>
          </w:p>
          <w:p w:rsidR="007D34AF" w:rsidRPr="007D34AF" w:rsidRDefault="007D34AF" w:rsidP="007D34AF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Involves the main bronchus ≥ 2 cm distal to the carina</w:t>
            </w:r>
          </w:p>
          <w:p w:rsidR="007D34AF" w:rsidRPr="007D34AF" w:rsidRDefault="007D34AF" w:rsidP="007D34AF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Associated with atelectasis/obstructive pneumonitis extending to hilar region but not involving the entire lung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T2a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Tumor &gt; 3 cm but ≤ 5 cm in the greatest dimension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T2b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Tumor &gt; 5 cm but ≤ 7 cm in the greatest dimension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T3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Tumor &gt; 7 cm or one that directly invades any of the following: </w:t>
            </w: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</w:p>
          <w:p w:rsidR="007D34AF" w:rsidRPr="007D34AF" w:rsidRDefault="007D34AF" w:rsidP="007D34AF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Chest wall (including superior sulcus tumors), diaphragm, phrenic nerve, mediastinal pleura, or parietal pericardium;</w:t>
            </w:r>
          </w:p>
          <w:p w:rsidR="007D34AF" w:rsidRPr="007D34AF" w:rsidRDefault="007D34AF" w:rsidP="007D34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Or tumor in the main bronchus &lt; 2 cm distal to the carina but without involvement of the carina</w:t>
            </w: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Or associated atelectasis/obstructive pneumonitis of the entire lung or separate tumor nodule(s) in the same lobe</w:t>
            </w: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T4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Tumor of any size that invades any of the following: mediastinum, heart, great vessels, trachea, recurrent laryngeal nerve, esophagus, vertebral body, or carina; or separate tumor nodule(s) in a different ipsilateral lobe</w:t>
            </w:r>
          </w:p>
        </w:tc>
      </w:tr>
      <w:tr w:rsidR="007D34AF" w:rsidRPr="007D34AF" w:rsidTr="007D34AF">
        <w:tc>
          <w:tcPr>
            <w:tcW w:w="0" w:type="auto"/>
            <w:gridSpan w:val="2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Regional lymph nodes (N)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NX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Regional lymph nodes cannot be assessed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N0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No regional node metastasis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N1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Metastasis in ipsilateral </w:t>
            </w:r>
            <w:proofErr w:type="spellStart"/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peribronchial</w:t>
            </w:r>
            <w:proofErr w:type="spellEnd"/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and/or ipsilateral hilar lymph nodes and intrapulmonary nodes, including involvement by direct extension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N2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Metastasis in the ipsilateral mediastinal and/or </w:t>
            </w:r>
            <w:proofErr w:type="spellStart"/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subcarinal</w:t>
            </w:r>
            <w:proofErr w:type="spellEnd"/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lymph node(s)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N3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Metastasis in the contralateral mediastinal, contralateral hilar, ipsilateral or contralateral scalene, or supraclavicular lymph nodes</w:t>
            </w:r>
          </w:p>
        </w:tc>
      </w:tr>
      <w:tr w:rsidR="007D34AF" w:rsidRPr="007D34AF" w:rsidTr="007D34AF">
        <w:tc>
          <w:tcPr>
            <w:tcW w:w="0" w:type="auto"/>
            <w:gridSpan w:val="2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Distant metastasis (M)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MX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Distant metastasis cannot be assessed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M0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No distant metastasis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M1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Distant metastasis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M1a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Separate tumor nodule(s) in a contralateral lobe; tumor with pleural nodules or malignant pleural (or pericardial) effusion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2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M1b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2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D34AF">
              <w:rPr>
                <w:rFonts w:ascii="Times New Roman" w:eastAsia="Times New Roman" w:hAnsi="Times New Roman" w:cs="Times New Roman"/>
                <w:sz w:val="14"/>
                <w:szCs w:val="14"/>
              </w:rPr>
              <w:t>Distant metastasis</w:t>
            </w:r>
          </w:p>
        </w:tc>
      </w:tr>
    </w:tbl>
    <w:p w:rsidR="007D34AF" w:rsidRPr="007D34AF" w:rsidRDefault="007D34AF" w:rsidP="007D34A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D34AF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7D34AF" w:rsidRPr="007D34AF" w:rsidRDefault="007D34AF" w:rsidP="007D34A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D34AF">
        <w:rPr>
          <w:rFonts w:ascii="Arial" w:eastAsia="Times New Roman" w:hAnsi="Arial" w:cs="Arial"/>
          <w:color w:val="000000"/>
          <w:sz w:val="19"/>
          <w:szCs w:val="19"/>
        </w:rPr>
        <w:t>Table. Anatomic stage/prognostic groups</w:t>
      </w:r>
      <w:hyperlink r:id="rId6" w:history="1">
        <w:r w:rsidRPr="007D34AF">
          <w:rPr>
            <w:rFonts w:ascii="Arial" w:eastAsia="Times New Roman" w:hAnsi="Arial" w:cs="Arial"/>
            <w:color w:val="5757A6"/>
            <w:sz w:val="19"/>
            <w:szCs w:val="19"/>
          </w:rPr>
          <w:t> (Open Table in a new window)</w:t>
        </w:r>
      </w:hyperlink>
    </w:p>
    <w:tbl>
      <w:tblPr>
        <w:tblW w:w="0" w:type="auto"/>
        <w:tblInd w:w="7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shd w:val="clear" w:color="auto" w:fill="DCE3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667"/>
        <w:gridCol w:w="689"/>
        <w:gridCol w:w="984"/>
      </w:tblGrid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Stage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7D34AF" w:rsidRPr="007D34AF" w:rsidTr="007D34AF">
        <w:tc>
          <w:tcPr>
            <w:tcW w:w="0" w:type="auto"/>
            <w:vMerge w:val="restart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T1a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DCE3D5"/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T1b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T2a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 w:val="restart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T1a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DCE3D5"/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T1b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DCE3D5"/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T2a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DCE3D5"/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T2b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 w:val="restart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T2b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DCE3D5"/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 w:val="restart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DCE3D5"/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T2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DCE3D5"/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DCE3D5"/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DCE3D5"/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T4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N0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DCE3D5"/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T4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 w:val="restart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T4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DCE3D5"/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DCE3D5"/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T2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DCE3D5"/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vMerge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DCE3D5"/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T4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M0</w:t>
            </w:r>
          </w:p>
        </w:tc>
      </w:tr>
      <w:tr w:rsidR="007D34AF" w:rsidRPr="007D34AF" w:rsidTr="007D34AF">
        <w:tc>
          <w:tcPr>
            <w:tcW w:w="0" w:type="auto"/>
            <w:tcBorders>
              <w:top w:val="nil"/>
              <w:left w:val="single" w:sz="2" w:space="0" w:color="CBCBCB"/>
              <w:bottom w:val="single" w:sz="2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2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T Any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2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N Any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single" w:sz="2" w:space="0" w:color="CBCBCB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D34AF" w:rsidRPr="007D34AF" w:rsidRDefault="007D34AF" w:rsidP="007D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4AF">
              <w:rPr>
                <w:rFonts w:ascii="Times New Roman" w:eastAsia="Times New Roman" w:hAnsi="Times New Roman" w:cs="Times New Roman"/>
                <w:sz w:val="20"/>
                <w:szCs w:val="20"/>
              </w:rPr>
              <w:t>M1a or 1b</w:t>
            </w:r>
          </w:p>
        </w:tc>
      </w:tr>
    </w:tbl>
    <w:p w:rsidR="009C0D0A" w:rsidRDefault="007D34AF"/>
    <w:sectPr w:rsidR="009C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60B22"/>
    <w:multiLevelType w:val="multilevel"/>
    <w:tmpl w:val="932E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DF09CC"/>
    <w:multiLevelType w:val="multilevel"/>
    <w:tmpl w:val="104A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AF"/>
    <w:rsid w:val="0007540B"/>
    <w:rsid w:val="007D34AF"/>
    <w:rsid w:val="00D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1A72-4A78-42B7-B840-051BCB71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reftableshow('layertabletcd065ccca')" TargetMode="External"/><Relationship Id="rId5" Type="http://schemas.openxmlformats.org/officeDocument/2006/relationships/hyperlink" Target="javascript:reftableshow('layertablet9c540da05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alHaj Moustafa</dc:creator>
  <cp:keywords/>
  <dc:description/>
  <cp:lastModifiedBy>Mohamed alHaj Moustafa</cp:lastModifiedBy>
  <cp:revision>2</cp:revision>
  <dcterms:created xsi:type="dcterms:W3CDTF">2015-09-08T17:04:00Z</dcterms:created>
  <dcterms:modified xsi:type="dcterms:W3CDTF">2015-09-08T17:07:00Z</dcterms:modified>
</cp:coreProperties>
</file>